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7AAD" w14:textId="77777777" w:rsidR="00971522" w:rsidRDefault="00000000">
      <w:pPr>
        <w:spacing w:after="240"/>
      </w:pPr>
      <w:r>
        <w:rPr>
          <w:b/>
          <w:bCs/>
          <w:color w:val="0F766E"/>
          <w:sz w:val="44"/>
          <w:szCs w:val="44"/>
        </w:rPr>
        <w:t>HECVAT 4.1.5 — Vendor Response</w:t>
      </w:r>
    </w:p>
    <w:p w14:paraId="0E8E1E04" w14:textId="77777777" w:rsidR="00971522" w:rsidRDefault="00000000">
      <w:pPr>
        <w:pStyle w:val="Heading1"/>
      </w:pPr>
      <w:r>
        <w:t xml:space="preserve">Appendix A: </w:t>
      </w:r>
      <w:proofErr w:type="spellStart"/>
      <w:r>
        <w:t>Subprocessor</w:t>
      </w:r>
      <w:proofErr w:type="spellEnd"/>
      <w:r>
        <w:t xml:space="preserve"> Inventory</w:t>
      </w:r>
    </w:p>
    <w:p w14:paraId="7D2232C7" w14:textId="24D48ACC" w:rsidR="00971522" w:rsidRDefault="00000000">
      <w:pPr>
        <w:spacing w:after="200"/>
      </w:pPr>
      <w:r>
        <w:rPr>
          <w:color w:val="1F2937"/>
        </w:rPr>
        <w:t>Per HECVAT 4</w:t>
      </w:r>
      <w:r w:rsidR="00235ED9">
        <w:rPr>
          <w:color w:val="1F2937"/>
        </w:rPr>
        <w:t>.1.5</w:t>
      </w:r>
      <w:r>
        <w:rPr>
          <w:color w:val="1F2937"/>
        </w:rPr>
        <w:t xml:space="preserve"> and current customer DPA expectations, the following is Cursive's complete </w:t>
      </w:r>
      <w:proofErr w:type="spellStart"/>
      <w:r>
        <w:rPr>
          <w:color w:val="1F2937"/>
        </w:rPr>
        <w:t>subprocessor</w:t>
      </w:r>
      <w:proofErr w:type="spellEnd"/>
      <w:r>
        <w:rPr>
          <w:color w:val="1F2937"/>
        </w:rPr>
        <w:t xml:space="preserve"> inventory as of May 2026. All </w:t>
      </w:r>
      <w:proofErr w:type="spellStart"/>
      <w:r>
        <w:rPr>
          <w:color w:val="1F2937"/>
        </w:rPr>
        <w:t>subprocessors</w:t>
      </w:r>
      <w:proofErr w:type="spellEnd"/>
      <w:r>
        <w:rPr>
          <w:color w:val="1F2937"/>
        </w:rPr>
        <w:t xml:space="preserve"> with code-deployment access are bound by NDA, are background-checked (where applicable), and operate under AWS IAM least-privilege scoping. No </w:t>
      </w:r>
      <w:proofErr w:type="spellStart"/>
      <w:r>
        <w:rPr>
          <w:color w:val="1F2937"/>
        </w:rPr>
        <w:t>subprocessor</w:t>
      </w:r>
      <w:proofErr w:type="spellEnd"/>
      <w:r>
        <w:rPr>
          <w:color w:val="1F2937"/>
        </w:rPr>
        <w:t xml:space="preserve"> has standing access to institutional production data.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400"/>
        <w:gridCol w:w="2200"/>
        <w:gridCol w:w="2560"/>
      </w:tblGrid>
      <w:tr w:rsidR="00971522" w14:paraId="4E635D8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F293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402E665" w14:textId="77777777" w:rsidR="00971522" w:rsidRDefault="00000000"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Subprocessor</w:t>
            </w:r>
            <w:proofErr w:type="spellEnd"/>
          </w:p>
        </w:tc>
        <w:tc>
          <w:tcPr>
            <w:tcW w:w="0" w:type="auto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F293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E4D6BF6" w14:textId="77777777" w:rsidR="00971522" w:rsidRDefault="00000000">
            <w:r>
              <w:rPr>
                <w:b/>
                <w:bCs/>
                <w:color w:val="FFFFFF"/>
                <w:sz w:val="20"/>
                <w:szCs w:val="20"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F293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B3389D8" w14:textId="77777777" w:rsidR="00971522" w:rsidRDefault="00000000">
            <w:r>
              <w:rPr>
                <w:b/>
                <w:bCs/>
                <w:color w:val="FFFFFF"/>
                <w:sz w:val="20"/>
                <w:szCs w:val="20"/>
              </w:rPr>
              <w:t>Data Access</w:t>
            </w:r>
          </w:p>
        </w:tc>
        <w:tc>
          <w:tcPr>
            <w:tcW w:w="0" w:type="auto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1F293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33BF644" w14:textId="77777777" w:rsidR="00971522" w:rsidRDefault="00000000">
            <w:r>
              <w:rPr>
                <w:b/>
                <w:bCs/>
                <w:color w:val="FFFFFF"/>
                <w:sz w:val="20"/>
                <w:szCs w:val="20"/>
              </w:rPr>
              <w:t>Controls</w:t>
            </w:r>
          </w:p>
        </w:tc>
      </w:tr>
      <w:tr w:rsidR="00971522" w14:paraId="36EB667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07E12E" w14:textId="77777777" w:rsidR="00971522" w:rsidRDefault="00000000">
            <w:r>
              <w:rPr>
                <w:sz w:val="18"/>
                <w:szCs w:val="18"/>
              </w:rPr>
              <w:t>Amazon Web Services (AWS)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567316" w14:textId="77777777" w:rsidR="00971522" w:rsidRDefault="00000000">
            <w:r>
              <w:rPr>
                <w:sz w:val="18"/>
                <w:szCs w:val="18"/>
              </w:rPr>
              <w:t>Cloud infrastructure (compute, storage, network, key management)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89D082" w14:textId="77777777" w:rsidR="00971522" w:rsidRDefault="00000000">
            <w:r>
              <w:rPr>
                <w:sz w:val="18"/>
                <w:szCs w:val="18"/>
              </w:rPr>
              <w:t>Encrypted institutional data at rest and in transit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10E9F0" w14:textId="77777777" w:rsidR="00971522" w:rsidRDefault="00000000">
            <w:r>
              <w:rPr>
                <w:sz w:val="18"/>
                <w:szCs w:val="18"/>
              </w:rPr>
              <w:t>SOC 2 Type 2; ISO 27001; default AWS encryption (KMS, AES-256); TLS 1.2+</w:t>
            </w:r>
          </w:p>
        </w:tc>
      </w:tr>
      <w:tr w:rsidR="00971522" w14:paraId="3AF76AD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C5D71C" w14:textId="77777777" w:rsidR="00971522" w:rsidRDefault="00000000">
            <w:r>
              <w:rPr>
                <w:sz w:val="18"/>
                <w:szCs w:val="18"/>
              </w:rPr>
              <w:t>Google Workspace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DA5A1C" w14:textId="77777777" w:rsidR="00971522" w:rsidRDefault="00000000">
            <w:r>
              <w:rPr>
                <w:sz w:val="18"/>
                <w:szCs w:val="18"/>
              </w:rPr>
              <w:t>Productivity tools (Gmail, Docs, Drive, Meet)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BFD7A3" w14:textId="77777777" w:rsidR="00971522" w:rsidRDefault="00000000">
            <w:r>
              <w:rPr>
                <w:sz w:val="18"/>
                <w:szCs w:val="18"/>
              </w:rPr>
              <w:t>No institutional production data; internal Cursive operations only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C05E88" w14:textId="77777777" w:rsidR="00971522" w:rsidRDefault="00000000">
            <w:r>
              <w:rPr>
                <w:sz w:val="18"/>
                <w:szCs w:val="18"/>
              </w:rPr>
              <w:t>SSO + MFA; SOC 2; data not commingled with customer data</w:t>
            </w:r>
          </w:p>
        </w:tc>
      </w:tr>
      <w:tr w:rsidR="00971522" w14:paraId="6ABEB45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CA6F01" w14:textId="77777777" w:rsidR="00971522" w:rsidRDefault="00000000">
            <w:r>
              <w:rPr>
                <w:sz w:val="18"/>
                <w:szCs w:val="18"/>
              </w:rPr>
              <w:t>GitHub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115C58" w14:textId="77777777" w:rsidR="00971522" w:rsidRDefault="00000000">
            <w:r>
              <w:rPr>
                <w:sz w:val="18"/>
                <w:szCs w:val="18"/>
              </w:rPr>
              <w:t>Source code management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21073CA" w14:textId="77777777" w:rsidR="00971522" w:rsidRDefault="00000000">
            <w:r>
              <w:rPr>
                <w:sz w:val="18"/>
                <w:szCs w:val="18"/>
              </w:rPr>
              <w:t>No institutional production data; source code only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36BB5D" w14:textId="77777777" w:rsidR="00971522" w:rsidRDefault="00000000">
            <w:r>
              <w:rPr>
                <w:sz w:val="18"/>
                <w:szCs w:val="18"/>
              </w:rPr>
              <w:t>SSO + MFA; branch protection; SOC 2</w:t>
            </w:r>
          </w:p>
        </w:tc>
      </w:tr>
      <w:tr w:rsidR="00971522" w14:paraId="305FC1B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19E22C" w14:textId="77777777" w:rsidR="00971522" w:rsidRDefault="00000000">
            <w:r>
              <w:rPr>
                <w:sz w:val="18"/>
                <w:szCs w:val="18"/>
              </w:rPr>
              <w:t>Linear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068707" w14:textId="77777777" w:rsidR="00971522" w:rsidRDefault="00000000">
            <w:r>
              <w:rPr>
                <w:sz w:val="18"/>
                <w:szCs w:val="18"/>
              </w:rPr>
              <w:t>Issue and project tracking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76F79B" w14:textId="77777777" w:rsidR="00971522" w:rsidRDefault="00000000">
            <w:r>
              <w:rPr>
                <w:sz w:val="18"/>
                <w:szCs w:val="18"/>
              </w:rPr>
              <w:t>No institutional production data; internal ticketing only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05A38A" w14:textId="77777777" w:rsidR="00971522" w:rsidRDefault="00000000">
            <w:r>
              <w:rPr>
                <w:sz w:val="18"/>
                <w:szCs w:val="18"/>
              </w:rPr>
              <w:t>SSO + MFA; SOC 2</w:t>
            </w:r>
          </w:p>
        </w:tc>
      </w:tr>
      <w:tr w:rsidR="00971522" w14:paraId="7344490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988358" w14:textId="77777777" w:rsidR="00971522" w:rsidRDefault="00000000">
            <w:proofErr w:type="spellStart"/>
            <w:r>
              <w:rPr>
                <w:sz w:val="18"/>
                <w:szCs w:val="18"/>
              </w:rPr>
              <w:t>Bitwarden</w:t>
            </w:r>
            <w:proofErr w:type="spellEnd"/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9F3A155" w14:textId="77777777" w:rsidR="00971522" w:rsidRDefault="00000000">
            <w:r>
              <w:rPr>
                <w:sz w:val="18"/>
                <w:szCs w:val="18"/>
              </w:rPr>
              <w:t>Credential management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8115F8" w14:textId="77777777" w:rsidR="00971522" w:rsidRDefault="00000000">
            <w:r>
              <w:rPr>
                <w:sz w:val="18"/>
                <w:szCs w:val="18"/>
              </w:rPr>
              <w:t>No institutional data; secrets only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D3487A3" w14:textId="77777777" w:rsidR="00971522" w:rsidRDefault="00000000">
            <w:r>
              <w:rPr>
                <w:sz w:val="18"/>
                <w:szCs w:val="18"/>
              </w:rPr>
              <w:t>MFA; zero-knowledge encryption; SOC 2</w:t>
            </w:r>
          </w:p>
        </w:tc>
      </w:tr>
      <w:tr w:rsidR="00971522" w14:paraId="2A0B779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B3C448" w14:textId="77777777" w:rsidR="00971522" w:rsidRDefault="00000000">
            <w:r>
              <w:rPr>
                <w:sz w:val="18"/>
                <w:szCs w:val="18"/>
              </w:rPr>
              <w:t>KnowBe4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7DAD24" w14:textId="77777777" w:rsidR="00971522" w:rsidRDefault="00000000">
            <w:r>
              <w:rPr>
                <w:sz w:val="18"/>
                <w:szCs w:val="18"/>
              </w:rPr>
              <w:t>Security awareness training for staff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67ED49" w14:textId="77777777" w:rsidR="00971522" w:rsidRDefault="00000000">
            <w:r>
              <w:rPr>
                <w:sz w:val="18"/>
                <w:szCs w:val="18"/>
              </w:rPr>
              <w:t>No institutional data; training delivery only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06CDA2" w14:textId="77777777" w:rsidR="00971522" w:rsidRDefault="00000000">
            <w:r>
              <w:rPr>
                <w:sz w:val="18"/>
                <w:szCs w:val="18"/>
              </w:rPr>
              <w:t>SSO + MFA</w:t>
            </w:r>
          </w:p>
        </w:tc>
      </w:tr>
      <w:tr w:rsidR="00971522" w14:paraId="08844F7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F807D2" w14:textId="77777777" w:rsidR="00971522" w:rsidRDefault="00000000">
            <w:proofErr w:type="spellStart"/>
            <w:r>
              <w:rPr>
                <w:sz w:val="18"/>
                <w:szCs w:val="18"/>
              </w:rPr>
              <w:t>Checkr</w:t>
            </w:r>
            <w:proofErr w:type="spellEnd"/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A50B199" w14:textId="77777777" w:rsidR="00971522" w:rsidRDefault="00000000">
            <w:r>
              <w:rPr>
                <w:sz w:val="18"/>
                <w:szCs w:val="18"/>
              </w:rPr>
              <w:t>Background checks for staff and contractors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B9F7CC" w14:textId="77777777" w:rsidR="00971522" w:rsidRDefault="00000000">
            <w:r>
              <w:rPr>
                <w:sz w:val="18"/>
                <w:szCs w:val="18"/>
              </w:rPr>
              <w:t>No institutional data; background-check operations only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64364E" w14:textId="77777777" w:rsidR="00971522" w:rsidRDefault="00000000">
            <w:r>
              <w:rPr>
                <w:sz w:val="18"/>
                <w:szCs w:val="18"/>
              </w:rPr>
              <w:t>SOC 2; FCRA compliance</w:t>
            </w:r>
          </w:p>
        </w:tc>
      </w:tr>
      <w:tr w:rsidR="00971522" w14:paraId="40BDFD0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E85454" w14:textId="77777777" w:rsidR="00971522" w:rsidRDefault="00000000">
            <w:r>
              <w:rPr>
                <w:sz w:val="18"/>
                <w:szCs w:val="18"/>
              </w:rPr>
              <w:t>The Hanover Insurance Group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F7EFC9" w14:textId="77777777" w:rsidR="00971522" w:rsidRDefault="00000000">
            <w:r>
              <w:rPr>
                <w:sz w:val="18"/>
                <w:szCs w:val="18"/>
              </w:rPr>
              <w:t>Cyber-risk insurance carrier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B6C09F" w14:textId="77777777" w:rsidR="00971522" w:rsidRDefault="00000000">
            <w:r>
              <w:rPr>
                <w:sz w:val="18"/>
                <w:szCs w:val="18"/>
              </w:rPr>
              <w:t>No institutional production data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085BFF" w14:textId="77777777" w:rsidR="00971522" w:rsidRDefault="00000000">
            <w:r>
              <w:rPr>
                <w:sz w:val="18"/>
                <w:szCs w:val="18"/>
              </w:rPr>
              <w:t>Standard insurance contractual confidentiality</w:t>
            </w:r>
          </w:p>
        </w:tc>
      </w:tr>
      <w:tr w:rsidR="00971522" w14:paraId="33A877F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A0187B" w14:textId="77777777" w:rsidR="00971522" w:rsidRDefault="00000000">
            <w:r>
              <w:rPr>
                <w:sz w:val="18"/>
                <w:szCs w:val="18"/>
              </w:rPr>
              <w:t>Brain-Station 23 (Bangladesh)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D80FF5" w14:textId="77777777" w:rsidR="00971522" w:rsidRDefault="00000000">
            <w:r>
              <w:rPr>
                <w:sz w:val="18"/>
                <w:szCs w:val="18"/>
              </w:rPr>
              <w:t>Moodle plugin development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E90BB5" w14:textId="77777777" w:rsidR="00971522" w:rsidRDefault="00000000">
            <w:r>
              <w:rPr>
                <w:sz w:val="18"/>
                <w:szCs w:val="18"/>
              </w:rPr>
              <w:t>Code/staging only — NO production data access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731990" w14:textId="77777777" w:rsidR="00971522" w:rsidRDefault="00000000">
            <w:r>
              <w:rPr>
                <w:sz w:val="18"/>
                <w:szCs w:val="18"/>
              </w:rPr>
              <w:t>NDA; background checks; MFA; AWS IAM least-privilege; access scoped to non-production environments</w:t>
            </w:r>
          </w:p>
        </w:tc>
      </w:tr>
      <w:tr w:rsidR="00971522" w14:paraId="58AB13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0FF41C" w14:textId="7436FAA5" w:rsidR="00971522" w:rsidRDefault="00235ED9">
            <w:r>
              <w:rPr>
                <w:sz w:val="18"/>
                <w:szCs w:val="18"/>
              </w:rPr>
              <w:t xml:space="preserve">Anhad Mathur - </w:t>
            </w:r>
            <w:r w:rsidR="00000000">
              <w:rPr>
                <w:sz w:val="18"/>
                <w:szCs w:val="18"/>
              </w:rPr>
              <w:t>AWS engineering contractor (India)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14AFC9" w14:textId="77777777" w:rsidR="00971522" w:rsidRDefault="00000000">
            <w:r>
              <w:rPr>
                <w:sz w:val="18"/>
                <w:szCs w:val="18"/>
              </w:rPr>
              <w:t>AWS infrastructure / EKS engineering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A89527" w14:textId="77777777" w:rsidR="00971522" w:rsidRDefault="00000000">
            <w:r>
              <w:rPr>
                <w:sz w:val="18"/>
                <w:szCs w:val="18"/>
              </w:rPr>
              <w:t>Production AWS via IAM admin role (no direct access to customer data records; manages infrastructure layer)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6EB88E" w14:textId="77777777" w:rsidR="00971522" w:rsidRDefault="00000000">
            <w:r>
              <w:rPr>
                <w:sz w:val="18"/>
                <w:szCs w:val="18"/>
              </w:rPr>
              <w:t>NDA; background checks; MFA; AWS IAM-administered access</w:t>
            </w:r>
          </w:p>
        </w:tc>
      </w:tr>
      <w:tr w:rsidR="00971522" w14:paraId="66A5045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06BB81" w14:textId="77777777" w:rsidR="00971522" w:rsidRDefault="00000000">
            <w:r>
              <w:rPr>
                <w:sz w:val="18"/>
                <w:szCs w:val="18"/>
              </w:rPr>
              <w:t>Tech Worm LLC (UAE)</w:t>
            </w:r>
          </w:p>
        </w:tc>
        <w:tc>
          <w:tcPr>
            <w:tcW w:w="2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541F47" w14:textId="77777777" w:rsidR="00971522" w:rsidRDefault="00000000">
            <w:r>
              <w:rPr>
                <w:sz w:val="18"/>
                <w:szCs w:val="18"/>
              </w:rPr>
              <w:t>ML model engineering</w:t>
            </w:r>
          </w:p>
        </w:tc>
        <w:tc>
          <w:tcPr>
            <w:tcW w:w="22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40B159" w14:textId="77777777" w:rsidR="00971522" w:rsidRDefault="00000000">
            <w:r>
              <w:rPr>
                <w:sz w:val="18"/>
                <w:szCs w:val="18"/>
              </w:rPr>
              <w:t>Training-data infrastructure only — NO institutional client data used in training</w:t>
            </w:r>
          </w:p>
        </w:tc>
        <w:tc>
          <w:tcPr>
            <w:tcW w:w="256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E072E8" w14:textId="77777777" w:rsidR="00971522" w:rsidRDefault="00000000">
            <w:r>
              <w:rPr>
                <w:sz w:val="18"/>
                <w:szCs w:val="18"/>
              </w:rPr>
              <w:t>NDA; background checks; MFA; AWS IAM least-privilege; training operates exclusively on Cursive-owned datasets</w:t>
            </w:r>
          </w:p>
        </w:tc>
      </w:tr>
    </w:tbl>
    <w:p w14:paraId="63A5A566" w14:textId="1C60308A" w:rsidR="00971522" w:rsidRDefault="00971522" w:rsidP="00235ED9"/>
    <w:sectPr w:rsidR="00971522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E002" w14:textId="77777777" w:rsidR="002C1DE4" w:rsidRDefault="002C1DE4">
      <w:r>
        <w:separator/>
      </w:r>
    </w:p>
  </w:endnote>
  <w:endnote w:type="continuationSeparator" w:id="0">
    <w:p w14:paraId="01FC96DD" w14:textId="77777777" w:rsidR="002C1DE4" w:rsidRDefault="002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6564" w14:textId="77777777" w:rsidR="002C1DE4" w:rsidRDefault="002C1DE4">
      <w:r>
        <w:separator/>
      </w:r>
    </w:p>
  </w:footnote>
  <w:footnote w:type="continuationSeparator" w:id="0">
    <w:p w14:paraId="3E334A36" w14:textId="77777777" w:rsidR="002C1DE4" w:rsidRDefault="002C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00FF" w14:textId="77777777" w:rsidR="00971522" w:rsidRDefault="00000000">
    <w:pPr>
      <w:jc w:val="right"/>
    </w:pPr>
    <w:r>
      <w:rPr>
        <w:color w:val="6B7280"/>
        <w:sz w:val="16"/>
        <w:szCs w:val="16"/>
      </w:rPr>
      <w:t>Cursive Technology — HECVAT 4.1.5 Response —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C2E5A"/>
    <w:multiLevelType w:val="hybridMultilevel"/>
    <w:tmpl w:val="031C8C64"/>
    <w:lvl w:ilvl="0" w:tplc="81BC6B58">
      <w:start w:val="1"/>
      <w:numFmt w:val="bullet"/>
      <w:lvlText w:val="●"/>
      <w:lvlJc w:val="left"/>
      <w:pPr>
        <w:ind w:left="720" w:hanging="360"/>
      </w:pPr>
    </w:lvl>
    <w:lvl w:ilvl="1" w:tplc="84AE6A0E">
      <w:start w:val="1"/>
      <w:numFmt w:val="bullet"/>
      <w:lvlText w:val="○"/>
      <w:lvlJc w:val="left"/>
      <w:pPr>
        <w:ind w:left="1440" w:hanging="360"/>
      </w:pPr>
    </w:lvl>
    <w:lvl w:ilvl="2" w:tplc="0EC02B00">
      <w:start w:val="1"/>
      <w:numFmt w:val="bullet"/>
      <w:lvlText w:val="■"/>
      <w:lvlJc w:val="left"/>
      <w:pPr>
        <w:ind w:left="2160" w:hanging="360"/>
      </w:pPr>
    </w:lvl>
    <w:lvl w:ilvl="3" w:tplc="E4C0156C">
      <w:start w:val="1"/>
      <w:numFmt w:val="bullet"/>
      <w:lvlText w:val="●"/>
      <w:lvlJc w:val="left"/>
      <w:pPr>
        <w:ind w:left="2880" w:hanging="360"/>
      </w:pPr>
    </w:lvl>
    <w:lvl w:ilvl="4" w:tplc="369A2E26">
      <w:start w:val="1"/>
      <w:numFmt w:val="bullet"/>
      <w:lvlText w:val="○"/>
      <w:lvlJc w:val="left"/>
      <w:pPr>
        <w:ind w:left="3600" w:hanging="360"/>
      </w:pPr>
    </w:lvl>
    <w:lvl w:ilvl="5" w:tplc="B7BE678C">
      <w:start w:val="1"/>
      <w:numFmt w:val="bullet"/>
      <w:lvlText w:val="■"/>
      <w:lvlJc w:val="left"/>
      <w:pPr>
        <w:ind w:left="4320" w:hanging="360"/>
      </w:pPr>
    </w:lvl>
    <w:lvl w:ilvl="6" w:tplc="CB1A594A">
      <w:start w:val="1"/>
      <w:numFmt w:val="bullet"/>
      <w:lvlText w:val="●"/>
      <w:lvlJc w:val="left"/>
      <w:pPr>
        <w:ind w:left="5040" w:hanging="360"/>
      </w:pPr>
    </w:lvl>
    <w:lvl w:ilvl="7" w:tplc="F6D28006">
      <w:start w:val="1"/>
      <w:numFmt w:val="bullet"/>
      <w:lvlText w:val="●"/>
      <w:lvlJc w:val="left"/>
      <w:pPr>
        <w:ind w:left="5760" w:hanging="360"/>
      </w:pPr>
    </w:lvl>
    <w:lvl w:ilvl="8" w:tplc="F6AE1A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DA0B84"/>
    <w:multiLevelType w:val="hybridMultilevel"/>
    <w:tmpl w:val="07023592"/>
    <w:lvl w:ilvl="0" w:tplc="AB38F180">
      <w:start w:val="1"/>
      <w:numFmt w:val="bullet"/>
      <w:lvlText w:val="•"/>
      <w:lvlJc w:val="left"/>
      <w:pPr>
        <w:ind w:left="720" w:hanging="360"/>
      </w:pPr>
    </w:lvl>
    <w:lvl w:ilvl="1" w:tplc="5A840550">
      <w:numFmt w:val="decimal"/>
      <w:lvlText w:val=""/>
      <w:lvlJc w:val="left"/>
    </w:lvl>
    <w:lvl w:ilvl="2" w:tplc="1B7E2456">
      <w:numFmt w:val="decimal"/>
      <w:lvlText w:val=""/>
      <w:lvlJc w:val="left"/>
    </w:lvl>
    <w:lvl w:ilvl="3" w:tplc="56403B7A">
      <w:numFmt w:val="decimal"/>
      <w:lvlText w:val=""/>
      <w:lvlJc w:val="left"/>
    </w:lvl>
    <w:lvl w:ilvl="4" w:tplc="2490FA82">
      <w:numFmt w:val="decimal"/>
      <w:lvlText w:val=""/>
      <w:lvlJc w:val="left"/>
    </w:lvl>
    <w:lvl w:ilvl="5" w:tplc="DBFE608A">
      <w:numFmt w:val="decimal"/>
      <w:lvlText w:val=""/>
      <w:lvlJc w:val="left"/>
    </w:lvl>
    <w:lvl w:ilvl="6" w:tplc="1D5A84F8">
      <w:numFmt w:val="decimal"/>
      <w:lvlText w:val=""/>
      <w:lvlJc w:val="left"/>
    </w:lvl>
    <w:lvl w:ilvl="7" w:tplc="7D7C6500">
      <w:numFmt w:val="decimal"/>
      <w:lvlText w:val=""/>
      <w:lvlJc w:val="left"/>
    </w:lvl>
    <w:lvl w:ilvl="8" w:tplc="50DC87AC">
      <w:numFmt w:val="decimal"/>
      <w:lvlText w:val=""/>
      <w:lvlJc w:val="left"/>
    </w:lvl>
  </w:abstractNum>
  <w:num w:numId="1" w16cid:durableId="452791872">
    <w:abstractNumId w:val="0"/>
    <w:lvlOverride w:ilvl="0">
      <w:startOverride w:val="1"/>
    </w:lvlOverride>
  </w:num>
  <w:num w:numId="2" w16cid:durableId="14076545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22"/>
    <w:rsid w:val="00235ED9"/>
    <w:rsid w:val="002C1DE4"/>
    <w:rsid w:val="0037153E"/>
    <w:rsid w:val="0057129A"/>
    <w:rsid w:val="009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204D"/>
  <w15:docId w15:val="{F0AF3743-76DD-425B-B4AF-F242E6A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80"/>
      <w:outlineLvl w:val="0"/>
    </w:pPr>
    <w:rPr>
      <w:b/>
      <w:bCs/>
      <w:color w:val="0F766E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1944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Thibault</dc:creator>
  <cp:lastModifiedBy>Joseph Thibault</cp:lastModifiedBy>
  <cp:revision>3</cp:revision>
  <dcterms:created xsi:type="dcterms:W3CDTF">2026-05-07T22:24:00Z</dcterms:created>
  <dcterms:modified xsi:type="dcterms:W3CDTF">2026-05-07T22:26:00Z</dcterms:modified>
</cp:coreProperties>
</file>